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9E" w:rsidRDefault="00BD409E" w:rsidP="00BD409E">
      <w:pPr>
        <w:rPr>
          <w:b/>
        </w:rPr>
      </w:pPr>
      <w:r>
        <w:rPr>
          <w:b/>
        </w:rPr>
        <w:t xml:space="preserve">Minutes of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College of New Jersey Sabbatical Committee, September 18, 2013</w:t>
      </w:r>
    </w:p>
    <w:p w:rsidR="00BD409E" w:rsidRDefault="00BD409E" w:rsidP="00BD409E">
      <w:r>
        <w:rPr>
          <w:b/>
        </w:rPr>
        <w:t>Present</w:t>
      </w:r>
      <w:r>
        <w:t xml:space="preserve">: James </w:t>
      </w:r>
      <w:proofErr w:type="spellStart"/>
      <w:r>
        <w:t>Beyers</w:t>
      </w:r>
      <w:proofErr w:type="spellEnd"/>
      <w:r>
        <w:t xml:space="preserve">, </w:t>
      </w:r>
      <w:proofErr w:type="spellStart"/>
      <w:r>
        <w:t>Tamra</w:t>
      </w:r>
      <w:proofErr w:type="spellEnd"/>
      <w:r>
        <w:t xml:space="preserve"> </w:t>
      </w:r>
      <w:proofErr w:type="spellStart"/>
      <w:proofErr w:type="gramStart"/>
      <w:r>
        <w:t>Bireta</w:t>
      </w:r>
      <w:proofErr w:type="spellEnd"/>
      <w:r>
        <w:t xml:space="preserve"> ,</w:t>
      </w:r>
      <w:proofErr w:type="gramEnd"/>
      <w:r>
        <w:t xml:space="preserve"> Jo Carney, Linda Dempf, Jo-Ann Gross, Nancy </w:t>
      </w:r>
      <w:proofErr w:type="spellStart"/>
      <w:r>
        <w:t>Hingston</w:t>
      </w:r>
      <w:proofErr w:type="spellEnd"/>
      <w:r>
        <w:t xml:space="preserve">, Nancy Lasher, </w:t>
      </w:r>
      <w:proofErr w:type="spellStart"/>
      <w:r>
        <w:t>Taras</w:t>
      </w:r>
      <w:proofErr w:type="spellEnd"/>
      <w:r>
        <w:t xml:space="preserve"> </w:t>
      </w:r>
      <w:proofErr w:type="spellStart"/>
      <w:r>
        <w:t>Pavlovsky</w:t>
      </w:r>
      <w:proofErr w:type="spellEnd"/>
      <w:r>
        <w:t xml:space="preserve">, Paul </w:t>
      </w:r>
      <w:proofErr w:type="spellStart"/>
      <w:r>
        <w:t>Wiita</w:t>
      </w:r>
      <w:proofErr w:type="spellEnd"/>
      <w:r>
        <w:t xml:space="preserve"> </w:t>
      </w:r>
    </w:p>
    <w:p w:rsidR="00BD409E" w:rsidRDefault="00BD409E" w:rsidP="00BD409E">
      <w:r>
        <w:rPr>
          <w:b/>
        </w:rPr>
        <w:t>Excused:</w:t>
      </w:r>
      <w:r>
        <w:t xml:space="preserve"> Tomoko </w:t>
      </w:r>
      <w:proofErr w:type="spellStart"/>
      <w:r>
        <w:t>Kanamaru</w:t>
      </w:r>
      <w:proofErr w:type="spellEnd"/>
    </w:p>
    <w:p w:rsidR="00B066C0" w:rsidRDefault="00B066C0" w:rsidP="00BD409E">
      <w:r>
        <w:t xml:space="preserve">The meeting was called to order at 1:35 by Dean </w:t>
      </w:r>
      <w:proofErr w:type="spellStart"/>
      <w:r>
        <w:t>Taras</w:t>
      </w:r>
      <w:proofErr w:type="spellEnd"/>
      <w:r>
        <w:t xml:space="preserve"> </w:t>
      </w:r>
      <w:proofErr w:type="spellStart"/>
      <w:r>
        <w:t>Pavlovsky</w:t>
      </w:r>
      <w:proofErr w:type="spellEnd"/>
      <w:r>
        <w:t>, as representative of the Provost and convener.</w:t>
      </w:r>
    </w:p>
    <w:p w:rsidR="00BD409E" w:rsidRDefault="00BD409E" w:rsidP="00BD409E">
      <w:r>
        <w:t>1. AY 2014 Sabbatical results</w:t>
      </w:r>
    </w:p>
    <w:p w:rsidR="00BD409E" w:rsidRDefault="00BD409E" w:rsidP="00BD409E">
      <w:proofErr w:type="spellStart"/>
      <w:r>
        <w:t>Taras</w:t>
      </w:r>
      <w:proofErr w:type="spellEnd"/>
      <w:r>
        <w:t xml:space="preserve"> displayed </w:t>
      </w:r>
      <w:r w:rsidR="00E343D2">
        <w:t>a spreadsheet</w:t>
      </w:r>
      <w:r>
        <w:t xml:space="preserve"> of last year’s sabbatical rankings</w:t>
      </w:r>
      <w:r w:rsidR="00ED2775">
        <w:t xml:space="preserve"> that were given to the provost</w:t>
      </w:r>
      <w:r>
        <w:t xml:space="preserve">. 13 out of 25 applicants received sabbaticals. </w:t>
      </w:r>
      <w:r w:rsidR="004154C6">
        <w:t>A total of 20 semesters of sabbatical leave were awarded</w:t>
      </w:r>
      <w:r w:rsidR="008620B2">
        <w:t xml:space="preserve"> for AY 2013-14</w:t>
      </w:r>
      <w:r w:rsidR="004154C6">
        <w:t xml:space="preserve">. </w:t>
      </w:r>
      <w:r w:rsidR="008620B2">
        <w:t xml:space="preserve">In the previous year (AY 2012-13), 15 out of 22 applicants were funded. </w:t>
      </w:r>
      <w:r w:rsidR="004154C6">
        <w:t>The current contract no longer assigns a specific number of sabbatical leaves, but instead stipulates that each State College/University shall have a sabbatical leave program for faculty and librarians.</w:t>
      </w:r>
      <w:bookmarkStart w:id="0" w:name="_GoBack"/>
      <w:bookmarkEnd w:id="0"/>
    </w:p>
    <w:p w:rsidR="00BD409E" w:rsidRDefault="00BD409E" w:rsidP="00BD409E">
      <w:r>
        <w:t>2. Elections</w:t>
      </w:r>
    </w:p>
    <w:p w:rsidR="00B066C0" w:rsidRDefault="00B066C0" w:rsidP="00B066C0">
      <w:r>
        <w:t xml:space="preserve">Paul </w:t>
      </w:r>
      <w:proofErr w:type="spellStart"/>
      <w:r>
        <w:t>Wiita</w:t>
      </w:r>
      <w:proofErr w:type="spellEnd"/>
      <w:r>
        <w:t xml:space="preserve"> was unanimously elected Chair of the committee; Linda Dempf was unanimously elected Vice Chair of the committee.</w:t>
      </w:r>
    </w:p>
    <w:p w:rsidR="00BD409E" w:rsidRDefault="00BD409E" w:rsidP="00BD409E">
      <w:pPr>
        <w:pStyle w:val="NoSpacing"/>
      </w:pPr>
    </w:p>
    <w:p w:rsidR="00BD409E" w:rsidRDefault="00BD409E" w:rsidP="00BD409E">
      <w:pPr>
        <w:pStyle w:val="NoSpacing"/>
      </w:pPr>
      <w:r>
        <w:t>3. Meeting dates</w:t>
      </w:r>
    </w:p>
    <w:p w:rsidR="00BD409E" w:rsidRDefault="00BD409E" w:rsidP="00BD409E">
      <w:pPr>
        <w:pStyle w:val="NoSpacing"/>
      </w:pPr>
      <w:r>
        <w:t>The deadline for sabbatical submissions is 10/7/13</w:t>
      </w:r>
    </w:p>
    <w:p w:rsidR="00BD409E" w:rsidRDefault="00A86187" w:rsidP="00BD409E">
      <w:pPr>
        <w:pStyle w:val="NoSpacing"/>
      </w:pPr>
      <w:r>
        <w:t xml:space="preserve">Committee meetings </w:t>
      </w:r>
      <w:r w:rsidR="00E343D2">
        <w:t>will be held</w:t>
      </w:r>
      <w:r w:rsidR="00AB6FDB">
        <w:t>:</w:t>
      </w:r>
    </w:p>
    <w:p w:rsidR="00A86187" w:rsidRDefault="00A86187" w:rsidP="00BD409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4500"/>
      </w:tblGrid>
      <w:tr w:rsidR="00A86187" w:rsidTr="00A86187">
        <w:tc>
          <w:tcPr>
            <w:tcW w:w="2394" w:type="dxa"/>
          </w:tcPr>
          <w:p w:rsidR="00A86187" w:rsidRDefault="00A86187" w:rsidP="00A86187">
            <w:r>
              <w:t>Oct.  16</w:t>
            </w:r>
          </w:p>
        </w:tc>
        <w:tc>
          <w:tcPr>
            <w:tcW w:w="2394" w:type="dxa"/>
          </w:tcPr>
          <w:p w:rsidR="00A86187" w:rsidRDefault="00A86187">
            <w:r>
              <w:t>1:30-2:50</w:t>
            </w:r>
          </w:p>
        </w:tc>
        <w:tc>
          <w:tcPr>
            <w:tcW w:w="4500" w:type="dxa"/>
          </w:tcPr>
          <w:p w:rsidR="00A86187" w:rsidRDefault="00A86187">
            <w:r>
              <w:t xml:space="preserve">Library </w:t>
            </w:r>
            <w:r w:rsidR="00D345F7">
              <w:t>303A (Dean’s conference room)</w:t>
            </w:r>
          </w:p>
        </w:tc>
      </w:tr>
      <w:tr w:rsidR="00A86187" w:rsidTr="00A86187">
        <w:tc>
          <w:tcPr>
            <w:tcW w:w="2394" w:type="dxa"/>
          </w:tcPr>
          <w:p w:rsidR="00A86187" w:rsidRDefault="00A86187" w:rsidP="00A86187">
            <w:r>
              <w:t>Oct. 23</w:t>
            </w:r>
          </w:p>
        </w:tc>
        <w:tc>
          <w:tcPr>
            <w:tcW w:w="2394" w:type="dxa"/>
          </w:tcPr>
          <w:p w:rsidR="00A86187" w:rsidRDefault="00A86187">
            <w:r>
              <w:t>10:00-12:00</w:t>
            </w:r>
          </w:p>
        </w:tc>
        <w:tc>
          <w:tcPr>
            <w:tcW w:w="4500" w:type="dxa"/>
          </w:tcPr>
          <w:p w:rsidR="00A86187" w:rsidRDefault="00A86187">
            <w:r>
              <w:t>Library</w:t>
            </w:r>
            <w:r w:rsidR="00D345F7">
              <w:t xml:space="preserve"> 303A</w:t>
            </w:r>
          </w:p>
        </w:tc>
      </w:tr>
      <w:tr w:rsidR="00A86187" w:rsidTr="00A86187">
        <w:tc>
          <w:tcPr>
            <w:tcW w:w="2394" w:type="dxa"/>
          </w:tcPr>
          <w:p w:rsidR="00A86187" w:rsidRDefault="00A86187" w:rsidP="00A86187">
            <w:r>
              <w:t>Nov. 6</w:t>
            </w:r>
          </w:p>
        </w:tc>
        <w:tc>
          <w:tcPr>
            <w:tcW w:w="2394" w:type="dxa"/>
          </w:tcPr>
          <w:p w:rsidR="00A86187" w:rsidRDefault="00A86187">
            <w:r>
              <w:t>1:30-2:50</w:t>
            </w:r>
          </w:p>
        </w:tc>
        <w:tc>
          <w:tcPr>
            <w:tcW w:w="4500" w:type="dxa"/>
          </w:tcPr>
          <w:p w:rsidR="00A86187" w:rsidRDefault="00A86187" w:rsidP="00A86187">
            <w:r>
              <w:t>SCP 123 (Physics dept. conference room)</w:t>
            </w:r>
          </w:p>
        </w:tc>
      </w:tr>
      <w:tr w:rsidR="00A86187" w:rsidTr="00A86187">
        <w:tc>
          <w:tcPr>
            <w:tcW w:w="2394" w:type="dxa"/>
          </w:tcPr>
          <w:p w:rsidR="00A86187" w:rsidRDefault="00A86187" w:rsidP="00A86187">
            <w:r>
              <w:t>Nov. 20</w:t>
            </w:r>
          </w:p>
        </w:tc>
        <w:tc>
          <w:tcPr>
            <w:tcW w:w="2394" w:type="dxa"/>
          </w:tcPr>
          <w:p w:rsidR="00A86187" w:rsidRDefault="00A86187" w:rsidP="00DF04E2">
            <w:r>
              <w:t>1:30-2:50</w:t>
            </w:r>
            <w:r w:rsidR="00AB6FDB">
              <w:t xml:space="preserve"> </w:t>
            </w:r>
            <w:r w:rsidR="00DF04E2">
              <w:t>, we may run later if needed</w:t>
            </w:r>
          </w:p>
        </w:tc>
        <w:tc>
          <w:tcPr>
            <w:tcW w:w="4500" w:type="dxa"/>
          </w:tcPr>
          <w:p w:rsidR="00A86187" w:rsidRDefault="00A86187">
            <w:r>
              <w:t>Library</w:t>
            </w:r>
            <w:r w:rsidR="00D345F7">
              <w:t xml:space="preserve"> 303A</w:t>
            </w:r>
          </w:p>
        </w:tc>
      </w:tr>
      <w:tr w:rsidR="00A86187" w:rsidTr="00A86187">
        <w:tc>
          <w:tcPr>
            <w:tcW w:w="2394" w:type="dxa"/>
          </w:tcPr>
          <w:p w:rsidR="00A86187" w:rsidRDefault="00A86187" w:rsidP="00A86187">
            <w:r>
              <w:t>Dec.  4</w:t>
            </w:r>
          </w:p>
        </w:tc>
        <w:tc>
          <w:tcPr>
            <w:tcW w:w="2394" w:type="dxa"/>
          </w:tcPr>
          <w:p w:rsidR="00A86187" w:rsidRDefault="00A86187">
            <w:r>
              <w:t>1:30-2:50</w:t>
            </w:r>
          </w:p>
        </w:tc>
        <w:tc>
          <w:tcPr>
            <w:tcW w:w="4500" w:type="dxa"/>
          </w:tcPr>
          <w:p w:rsidR="00A86187" w:rsidRDefault="00A86187">
            <w:r>
              <w:t>Library</w:t>
            </w:r>
            <w:r w:rsidR="00D345F7">
              <w:t xml:space="preserve"> 303A</w:t>
            </w:r>
          </w:p>
        </w:tc>
      </w:tr>
      <w:tr w:rsidR="00A86187" w:rsidTr="00A86187">
        <w:tc>
          <w:tcPr>
            <w:tcW w:w="2394" w:type="dxa"/>
          </w:tcPr>
          <w:p w:rsidR="00A86187" w:rsidRDefault="00A86187">
            <w:r>
              <w:t>Dec. 9</w:t>
            </w:r>
          </w:p>
        </w:tc>
        <w:tc>
          <w:tcPr>
            <w:tcW w:w="2394" w:type="dxa"/>
          </w:tcPr>
          <w:p w:rsidR="00A86187" w:rsidRDefault="00AB6FDB">
            <w:r>
              <w:t>TBD (reading day, could meet if needed)</w:t>
            </w:r>
          </w:p>
        </w:tc>
        <w:tc>
          <w:tcPr>
            <w:tcW w:w="4500" w:type="dxa"/>
          </w:tcPr>
          <w:p w:rsidR="00A86187" w:rsidRDefault="00DF04E2">
            <w:r>
              <w:t>TBD</w:t>
            </w:r>
          </w:p>
        </w:tc>
      </w:tr>
    </w:tbl>
    <w:p w:rsidR="002171BF" w:rsidRDefault="002171BF"/>
    <w:p w:rsidR="00E343D2" w:rsidRDefault="00AB6FDB">
      <w:r>
        <w:t>Paul will assemble the list of submissions and assign primary and secondary readers. He will send out the list by October 9</w:t>
      </w:r>
      <w:r w:rsidR="00E343D2">
        <w:t xml:space="preserve">. Our </w:t>
      </w:r>
      <w:r>
        <w:t>next meeting</w:t>
      </w:r>
      <w:r w:rsidR="00E343D2">
        <w:t xml:space="preserve"> will be</w:t>
      </w:r>
      <w:r>
        <w:t xml:space="preserve"> October 16, </w:t>
      </w:r>
      <w:r w:rsidR="00E343D2">
        <w:t xml:space="preserve">and </w:t>
      </w:r>
      <w:r w:rsidR="00ED2775">
        <w:t xml:space="preserve">we </w:t>
      </w:r>
      <w:r>
        <w:t xml:space="preserve">will </w:t>
      </w:r>
      <w:r w:rsidR="00E343D2">
        <w:t>be discussing the first set of submissions at that meeting</w:t>
      </w:r>
      <w:r>
        <w:t xml:space="preserve">. </w:t>
      </w:r>
      <w:r w:rsidR="00E343D2">
        <w:t xml:space="preserve">The plan is to </w:t>
      </w:r>
      <w:proofErr w:type="gramStart"/>
      <w:r w:rsidR="00E343D2">
        <w:t xml:space="preserve">devote </w:t>
      </w:r>
      <w:r>
        <w:t xml:space="preserve"> Oct</w:t>
      </w:r>
      <w:proofErr w:type="gramEnd"/>
      <w:r>
        <w:t>. 16, 23, and Nov. 6</w:t>
      </w:r>
      <w:r w:rsidR="00E343D2">
        <w:t xml:space="preserve"> to discussions and rank applications on Nov. 20</w:t>
      </w:r>
      <w:r w:rsidR="00E343D2" w:rsidRPr="00E343D2">
        <w:rPr>
          <w:vertAlign w:val="superscript"/>
        </w:rPr>
        <w:t>th</w:t>
      </w:r>
      <w:r w:rsidR="00E343D2">
        <w:t>. (This may change based on the number of submissions received).</w:t>
      </w:r>
    </w:p>
    <w:p w:rsidR="00E343D2" w:rsidRDefault="00E343D2">
      <w:r>
        <w:t>4. Sabbaticals presentation</w:t>
      </w:r>
      <w:r w:rsidR="0084097F">
        <w:t xml:space="preserve"> discussion</w:t>
      </w:r>
    </w:p>
    <w:p w:rsidR="00326F1F" w:rsidRDefault="000E262B" w:rsidP="00E343D2">
      <w:r>
        <w:lastRenderedPageBreak/>
        <w:t>The</w:t>
      </w:r>
      <w:r w:rsidR="0084097F">
        <w:t xml:space="preserve"> sabbaticals</w:t>
      </w:r>
      <w:r>
        <w:t xml:space="preserve"> workshop will be</w:t>
      </w:r>
      <w:r w:rsidR="00E343D2">
        <w:t xml:space="preserve"> on </w:t>
      </w:r>
      <w:r w:rsidR="00E343D2">
        <w:rPr>
          <w:rStyle w:val="object"/>
        </w:rPr>
        <w:t>Wednesday</w:t>
      </w:r>
      <w:r w:rsidR="00E343D2">
        <w:t xml:space="preserve">, </w:t>
      </w:r>
      <w:r w:rsidR="00E343D2" w:rsidRPr="000E262B">
        <w:rPr>
          <w:rStyle w:val="Strong"/>
          <w:b w:val="0"/>
        </w:rPr>
        <w:t>September</w:t>
      </w:r>
      <w:r w:rsidR="00E343D2" w:rsidRPr="000E262B">
        <w:rPr>
          <w:rStyle w:val="object"/>
          <w:b/>
          <w:bCs/>
        </w:rPr>
        <w:t xml:space="preserve"> </w:t>
      </w:r>
      <w:r w:rsidR="00E343D2" w:rsidRPr="000E262B">
        <w:rPr>
          <w:rStyle w:val="object"/>
          <w:bCs/>
        </w:rPr>
        <w:t>25</w:t>
      </w:r>
      <w:r w:rsidR="00E343D2" w:rsidRPr="000E262B">
        <w:rPr>
          <w:rStyle w:val="object"/>
          <w:bCs/>
          <w:vertAlign w:val="superscript"/>
        </w:rPr>
        <w:t>th</w:t>
      </w:r>
      <w:r w:rsidR="00E343D2">
        <w:rPr>
          <w:rStyle w:val="object"/>
        </w:rPr>
        <w:t xml:space="preserve"> </w:t>
      </w:r>
      <w:r w:rsidR="00E343D2">
        <w:t>from 3:00 until 4:20 pm</w:t>
      </w:r>
      <w:r>
        <w:t>, in SCP 317. Linda will present t</w:t>
      </w:r>
      <w:r w:rsidR="00326F1F">
        <w:t xml:space="preserve">he </w:t>
      </w:r>
      <w:proofErr w:type="spellStart"/>
      <w:proofErr w:type="gramStart"/>
      <w:r w:rsidR="00326F1F">
        <w:t>powerpoint</w:t>
      </w:r>
      <w:proofErr w:type="spellEnd"/>
      <w:proofErr w:type="gramEnd"/>
      <w:r w:rsidR="00326F1F">
        <w:t xml:space="preserve">, followed by time for </w:t>
      </w:r>
      <w:r w:rsidR="0084097F">
        <w:t xml:space="preserve">further </w:t>
      </w:r>
      <w:r w:rsidR="00326F1F">
        <w:t>questions</w:t>
      </w:r>
      <w:r>
        <w:t xml:space="preserve">. Jo and </w:t>
      </w:r>
      <w:proofErr w:type="spellStart"/>
      <w:r>
        <w:t>Taras</w:t>
      </w:r>
      <w:proofErr w:type="spellEnd"/>
      <w:r>
        <w:t xml:space="preserve"> will </w:t>
      </w:r>
      <w:r w:rsidR="0084097F">
        <w:t>also be there, and</w:t>
      </w:r>
      <w:r>
        <w:t xml:space="preserve"> Paul will </w:t>
      </w:r>
      <w:r w:rsidR="00FF5D8C">
        <w:t>arrive when he can</w:t>
      </w:r>
      <w:r w:rsidR="0084097F">
        <w:t>.</w:t>
      </w:r>
    </w:p>
    <w:p w:rsidR="00326F1F" w:rsidRDefault="00326F1F" w:rsidP="00E343D2">
      <w:r>
        <w:t xml:space="preserve">The remainder of the meeting was a </w:t>
      </w:r>
      <w:r w:rsidR="00FF5D8C">
        <w:t>review</w:t>
      </w:r>
      <w:r>
        <w:t xml:space="preserve"> of the </w:t>
      </w:r>
      <w:proofErr w:type="spellStart"/>
      <w:proofErr w:type="gramStart"/>
      <w:r>
        <w:t>powerpoint</w:t>
      </w:r>
      <w:proofErr w:type="spellEnd"/>
      <w:proofErr w:type="gramEnd"/>
      <w:r>
        <w:t>, with discussion of the process</w:t>
      </w:r>
      <w:r w:rsidR="00FF5D8C">
        <w:t>,</w:t>
      </w:r>
      <w:r>
        <w:t xml:space="preserve"> RFP</w:t>
      </w:r>
      <w:r w:rsidR="00FF5D8C">
        <w:t xml:space="preserve">, review criteria, and a few updates to the </w:t>
      </w:r>
      <w:proofErr w:type="spellStart"/>
      <w:r w:rsidR="00FF5D8C">
        <w:t>powerpoint</w:t>
      </w:r>
      <w:proofErr w:type="spellEnd"/>
      <w:r w:rsidR="00FF5D8C">
        <w:t xml:space="preserve">. </w:t>
      </w:r>
      <w:r>
        <w:t xml:space="preserve"> Items of note</w:t>
      </w:r>
      <w:r w:rsidR="0084097F">
        <w:t xml:space="preserve"> that were discussed</w:t>
      </w:r>
      <w:r>
        <w:t>:</w:t>
      </w:r>
    </w:p>
    <w:p w:rsidR="00E343D2" w:rsidRDefault="00326F1F" w:rsidP="00E343D2">
      <w:r>
        <w:t xml:space="preserve">The </w:t>
      </w:r>
      <w:r w:rsidR="00FF5D8C">
        <w:t xml:space="preserve">  </w:t>
      </w:r>
      <w:hyperlink r:id="rId5" w:history="1">
        <w:r w:rsidR="00FF5D8C">
          <w:rPr>
            <w:rStyle w:val="Hyperlink"/>
          </w:rPr>
          <w:t>Sabbatical RFP for 2014-2015</w:t>
        </w:r>
      </w:hyperlink>
      <w:hyperlink r:id="rId6" w:history="1">
        <w:r w:rsidR="00FF5D8C">
          <w:rPr>
            <w:rStyle w:val="Hyperlink"/>
          </w:rPr>
          <w:t> </w:t>
        </w:r>
      </w:hyperlink>
      <w:r w:rsidR="00FF5D8C">
        <w:t xml:space="preserve"> is on the Academic Affairs website. Also noted was the document </w:t>
      </w:r>
      <w:hyperlink r:id="rId7" w:history="1">
        <w:r w:rsidR="00FF5D8C">
          <w:rPr>
            <w:rStyle w:val="Hyperlink"/>
          </w:rPr>
          <w:t>Proposal creating Sabbatical Committee (2008)</w:t>
        </w:r>
      </w:hyperlink>
      <w:r w:rsidR="00FF5D8C">
        <w:t xml:space="preserve"> </w:t>
      </w:r>
      <w:r w:rsidR="000E262B">
        <w:t xml:space="preserve">  </w:t>
      </w:r>
      <w:r w:rsidR="00FF5D8C">
        <w:t>that con</w:t>
      </w:r>
      <w:r w:rsidR="0084097F">
        <w:t xml:space="preserve">tains the </w:t>
      </w:r>
      <w:r w:rsidR="003D1D5C">
        <w:t xml:space="preserve">proposal </w:t>
      </w:r>
      <w:r w:rsidR="0084097F">
        <w:t xml:space="preserve">review criteria, </w:t>
      </w:r>
      <w:r w:rsidR="00FF5D8C">
        <w:t>proposal rating and scoring.</w:t>
      </w:r>
    </w:p>
    <w:p w:rsidR="00FF5D8C" w:rsidRDefault="00FF5D8C" w:rsidP="00E343D2">
      <w:r>
        <w:t>The RFP does not require</w:t>
      </w:r>
      <w:r w:rsidR="008E6AEF">
        <w:t xml:space="preserve"> that sabbatical applications include a </w:t>
      </w:r>
      <w:r>
        <w:t>title</w:t>
      </w:r>
      <w:r w:rsidR="008E6AEF">
        <w:t>.</w:t>
      </w:r>
      <w:r>
        <w:t xml:space="preserve"> This could be added to next year’s RFP.</w:t>
      </w:r>
    </w:p>
    <w:p w:rsidR="00FF5D8C" w:rsidRDefault="00FF5D8C" w:rsidP="00E343D2">
      <w:r>
        <w:t xml:space="preserve">The RFP is </w:t>
      </w:r>
      <w:r w:rsidR="0084097F">
        <w:t xml:space="preserve">slightly unclear whether the </w:t>
      </w:r>
      <w:r w:rsidR="0084097F" w:rsidRPr="0084097F">
        <w:t>appendix listing literature</w:t>
      </w:r>
      <w:r w:rsidR="008E6AEF">
        <w:t xml:space="preserve"> and other references </w:t>
      </w:r>
      <w:r w:rsidR="0084097F">
        <w:t>should be included in the four pages total. This could be clarified in next year’s RFP.</w:t>
      </w:r>
    </w:p>
    <w:p w:rsidR="0084097F" w:rsidRDefault="0084097F" w:rsidP="00E343D2">
      <w:r>
        <w:t xml:space="preserve">5. Other: </w:t>
      </w:r>
    </w:p>
    <w:p w:rsidR="0084097F" w:rsidRDefault="0084097F" w:rsidP="00E343D2">
      <w:proofErr w:type="spellStart"/>
      <w:r>
        <w:t>Taras</w:t>
      </w:r>
      <w:proofErr w:type="spellEnd"/>
      <w:r>
        <w:t xml:space="preserve"> announced </w:t>
      </w:r>
      <w:r w:rsidR="00ED2775">
        <w:t xml:space="preserve">the </w:t>
      </w:r>
      <w:proofErr w:type="spellStart"/>
      <w:r w:rsidR="00ED2775">
        <w:t>zimbra</w:t>
      </w:r>
      <w:proofErr w:type="spellEnd"/>
      <w:r w:rsidR="00ED2775">
        <w:t xml:space="preserve"> username and password </w:t>
      </w:r>
      <w:r>
        <w:t>for retrieving sabbatical applications</w:t>
      </w:r>
      <w:r w:rsidR="00ED2775">
        <w:t>.</w:t>
      </w:r>
    </w:p>
    <w:p w:rsidR="00ED2775" w:rsidRDefault="00ED2775" w:rsidP="00E343D2"/>
    <w:p w:rsidR="00ED2775" w:rsidRDefault="00ED2775" w:rsidP="00E343D2"/>
    <w:p w:rsidR="00ED2775" w:rsidRDefault="00ED2775" w:rsidP="00E343D2">
      <w:r>
        <w:t>Respectfully submitted,</w:t>
      </w:r>
    </w:p>
    <w:p w:rsidR="0084097F" w:rsidRDefault="00ED2775" w:rsidP="00E343D2">
      <w:r>
        <w:t xml:space="preserve">Linda </w:t>
      </w:r>
      <w:proofErr w:type="gramStart"/>
      <w:r>
        <w:t>Dempf</w:t>
      </w:r>
      <w:r w:rsidR="0084097F">
        <w:t xml:space="preserve"> </w:t>
      </w:r>
      <w:r>
        <w:t>,</w:t>
      </w:r>
      <w:proofErr w:type="gramEnd"/>
      <w:r>
        <w:t xml:space="preserve"> Vice-chair</w:t>
      </w:r>
    </w:p>
    <w:sectPr w:rsidR="00840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9E"/>
    <w:rsid w:val="000E262B"/>
    <w:rsid w:val="002171BF"/>
    <w:rsid w:val="00326F1F"/>
    <w:rsid w:val="003D1D5C"/>
    <w:rsid w:val="004154C6"/>
    <w:rsid w:val="004518C2"/>
    <w:rsid w:val="005034EC"/>
    <w:rsid w:val="005B71EC"/>
    <w:rsid w:val="0084097F"/>
    <w:rsid w:val="008620B2"/>
    <w:rsid w:val="008E6AEF"/>
    <w:rsid w:val="00A86187"/>
    <w:rsid w:val="00AB6FDB"/>
    <w:rsid w:val="00B066C0"/>
    <w:rsid w:val="00BD409E"/>
    <w:rsid w:val="00D345F7"/>
    <w:rsid w:val="00DF04E2"/>
    <w:rsid w:val="00E343D2"/>
    <w:rsid w:val="00ED2775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09E"/>
    <w:pPr>
      <w:spacing w:after="0" w:line="240" w:lineRule="auto"/>
    </w:pPr>
  </w:style>
  <w:style w:type="table" w:styleId="TableGrid">
    <w:name w:val="Table Grid"/>
    <w:basedOn w:val="TableNormal"/>
    <w:uiPriority w:val="59"/>
    <w:rsid w:val="00A8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msearchresult">
    <w:name w:val="zmsearchresult"/>
    <w:basedOn w:val="DefaultParagraphFont"/>
    <w:rsid w:val="00E343D2"/>
  </w:style>
  <w:style w:type="character" w:customStyle="1" w:styleId="object">
    <w:name w:val="object"/>
    <w:basedOn w:val="DefaultParagraphFont"/>
    <w:rsid w:val="00E343D2"/>
  </w:style>
  <w:style w:type="character" w:styleId="Strong">
    <w:name w:val="Strong"/>
    <w:basedOn w:val="DefaultParagraphFont"/>
    <w:uiPriority w:val="22"/>
    <w:qFormat/>
    <w:rsid w:val="00E343D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F5D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5D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09E"/>
    <w:pPr>
      <w:spacing w:after="0" w:line="240" w:lineRule="auto"/>
    </w:pPr>
  </w:style>
  <w:style w:type="table" w:styleId="TableGrid">
    <w:name w:val="Table Grid"/>
    <w:basedOn w:val="TableNormal"/>
    <w:uiPriority w:val="59"/>
    <w:rsid w:val="00A8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msearchresult">
    <w:name w:val="zmsearchresult"/>
    <w:basedOn w:val="DefaultParagraphFont"/>
    <w:rsid w:val="00E343D2"/>
  </w:style>
  <w:style w:type="character" w:customStyle="1" w:styleId="object">
    <w:name w:val="object"/>
    <w:basedOn w:val="DefaultParagraphFont"/>
    <w:rsid w:val="00E343D2"/>
  </w:style>
  <w:style w:type="character" w:styleId="Strong">
    <w:name w:val="Strong"/>
    <w:basedOn w:val="DefaultParagraphFont"/>
    <w:uiPriority w:val="22"/>
    <w:qFormat/>
    <w:rsid w:val="00E343D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F5D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5D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ademicaffairs.pages.tcnj.edu/files/2012/06/Sabbatical-committee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cademicaffairs.pages.tcnj.edu/files/2012/06/Sab14-15RFP.docx" TargetMode="External"/><Relationship Id="rId5" Type="http://schemas.openxmlformats.org/officeDocument/2006/relationships/hyperlink" Target="http://academicaffairs.pages.tcnj.edu/files/2012/06/Sab14-15RFP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Dempf</dc:creator>
  <cp:lastModifiedBy>Dempf</cp:lastModifiedBy>
  <cp:revision>4</cp:revision>
  <dcterms:created xsi:type="dcterms:W3CDTF">2013-10-07T17:44:00Z</dcterms:created>
  <dcterms:modified xsi:type="dcterms:W3CDTF">2013-10-07T18:00:00Z</dcterms:modified>
</cp:coreProperties>
</file>