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B0" w:rsidRPr="000B4AF4" w:rsidRDefault="00D2141B" w:rsidP="000B4AF4">
      <w:pPr>
        <w:jc w:val="center"/>
        <w:rPr>
          <w:rFonts w:ascii="Times New Roman" w:hAnsi="Times New Roman" w:cs="Times New Roman"/>
          <w:b/>
          <w:sz w:val="24"/>
          <w:szCs w:val="24"/>
        </w:rPr>
      </w:pPr>
      <w:r w:rsidRPr="000B4AF4">
        <w:rPr>
          <w:rFonts w:ascii="Times New Roman" w:hAnsi="Times New Roman" w:cs="Times New Roman"/>
          <w:b/>
          <w:sz w:val="24"/>
          <w:szCs w:val="24"/>
        </w:rPr>
        <w:t>Graduate Programs Council Meeting</w:t>
      </w:r>
    </w:p>
    <w:p w:rsidR="00D2141B" w:rsidRPr="000B4AF4" w:rsidRDefault="00D2141B" w:rsidP="000B4AF4">
      <w:pPr>
        <w:jc w:val="center"/>
        <w:rPr>
          <w:rFonts w:ascii="Times New Roman" w:hAnsi="Times New Roman" w:cs="Times New Roman"/>
          <w:b/>
          <w:sz w:val="24"/>
          <w:szCs w:val="24"/>
        </w:rPr>
      </w:pPr>
      <w:r w:rsidRPr="000B4AF4">
        <w:rPr>
          <w:rFonts w:ascii="Times New Roman" w:hAnsi="Times New Roman" w:cs="Times New Roman"/>
          <w:b/>
          <w:sz w:val="24"/>
          <w:szCs w:val="24"/>
        </w:rPr>
        <w:t>November 17, 2010</w:t>
      </w:r>
    </w:p>
    <w:p w:rsidR="00D2141B" w:rsidRDefault="00D2141B">
      <w:pPr>
        <w:rPr>
          <w:rFonts w:ascii="Times New Roman" w:hAnsi="Times New Roman" w:cs="Times New Roman"/>
          <w:sz w:val="24"/>
          <w:szCs w:val="24"/>
        </w:rPr>
      </w:pPr>
      <w:r>
        <w:rPr>
          <w:rFonts w:ascii="Times New Roman" w:hAnsi="Times New Roman" w:cs="Times New Roman"/>
          <w:sz w:val="24"/>
          <w:szCs w:val="24"/>
        </w:rPr>
        <w:t xml:space="preserve">Attendees: Atsuko </w:t>
      </w:r>
      <w:proofErr w:type="spellStart"/>
      <w:r>
        <w:rPr>
          <w:rFonts w:ascii="Times New Roman" w:hAnsi="Times New Roman" w:cs="Times New Roman"/>
          <w:sz w:val="24"/>
          <w:szCs w:val="24"/>
        </w:rPr>
        <w:t>Seto</w:t>
      </w:r>
      <w:proofErr w:type="spellEnd"/>
      <w:r>
        <w:rPr>
          <w:rFonts w:ascii="Times New Roman" w:hAnsi="Times New Roman" w:cs="Times New Roman"/>
          <w:sz w:val="24"/>
          <w:szCs w:val="24"/>
        </w:rPr>
        <w:t xml:space="preserve">, Jody </w:t>
      </w:r>
      <w:proofErr w:type="spellStart"/>
      <w:r>
        <w:rPr>
          <w:rFonts w:ascii="Times New Roman" w:hAnsi="Times New Roman" w:cs="Times New Roman"/>
          <w:sz w:val="24"/>
          <w:szCs w:val="24"/>
        </w:rPr>
        <w:t>Eberly</w:t>
      </w:r>
      <w:proofErr w:type="spellEnd"/>
      <w:r>
        <w:rPr>
          <w:rFonts w:ascii="Times New Roman" w:hAnsi="Times New Roman" w:cs="Times New Roman"/>
          <w:sz w:val="24"/>
          <w:szCs w:val="24"/>
        </w:rPr>
        <w:t xml:space="preserve">, Claire Clemens, Susan Hydro, Jean </w:t>
      </w:r>
      <w:proofErr w:type="spellStart"/>
      <w:r>
        <w:rPr>
          <w:rFonts w:ascii="Times New Roman" w:hAnsi="Times New Roman" w:cs="Times New Roman"/>
          <w:sz w:val="24"/>
          <w:szCs w:val="24"/>
        </w:rPr>
        <w:t>Slobodzian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Pancsofar</w:t>
      </w:r>
      <w:proofErr w:type="spellEnd"/>
    </w:p>
    <w:p w:rsidR="00D2141B" w:rsidRDefault="00D2141B" w:rsidP="00D214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minutes from the November 3, 2010 meeting were approved with changes. </w:t>
      </w:r>
    </w:p>
    <w:p w:rsidR="00D2141B" w:rsidRDefault="00D2141B" w:rsidP="00D214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 from Susan Hydro, Assistant Dean of Graduate Studies. </w:t>
      </w:r>
    </w:p>
    <w:p w:rsidR="00EB570D" w:rsidRDefault="00D2141B" w:rsidP="00EB57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Graduate Spring 2011 enrollment is down 230 semester hours from last year, which equates to approximately 35 students. However, we are likely to see continued graduate student enrollme</w:t>
      </w:r>
      <w:r w:rsidR="004121FE">
        <w:rPr>
          <w:rFonts w:ascii="Times New Roman" w:hAnsi="Times New Roman" w:cs="Times New Roman"/>
          <w:sz w:val="24"/>
          <w:szCs w:val="24"/>
        </w:rPr>
        <w:t>nt over the next few weeks</w:t>
      </w:r>
      <w:r>
        <w:rPr>
          <w:rFonts w:ascii="Times New Roman" w:hAnsi="Times New Roman" w:cs="Times New Roman"/>
          <w:sz w:val="24"/>
          <w:szCs w:val="24"/>
        </w:rPr>
        <w:t>.</w:t>
      </w:r>
    </w:p>
    <w:p w:rsidR="00705EA8" w:rsidRDefault="00705EA8" w:rsidP="00EB57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 compared to last year, we are slightly lower on applications to graduate programs (as of 11/15/10). </w:t>
      </w:r>
    </w:p>
    <w:p w:rsidR="00D2141B" w:rsidRDefault="00EB570D" w:rsidP="00EB570D">
      <w:pPr>
        <w:pStyle w:val="ListParagraph"/>
        <w:numPr>
          <w:ilvl w:val="0"/>
          <w:numId w:val="1"/>
        </w:numPr>
        <w:rPr>
          <w:rFonts w:ascii="Times New Roman" w:hAnsi="Times New Roman" w:cs="Times New Roman"/>
          <w:sz w:val="24"/>
          <w:szCs w:val="24"/>
        </w:rPr>
      </w:pPr>
      <w:r w:rsidRPr="00EB570D">
        <w:rPr>
          <w:rFonts w:ascii="Times New Roman" w:hAnsi="Times New Roman" w:cs="Times New Roman"/>
          <w:sz w:val="24"/>
          <w:szCs w:val="24"/>
        </w:rPr>
        <w:t xml:space="preserve">Susan Hydro presented a report for Susan </w:t>
      </w:r>
      <w:proofErr w:type="spellStart"/>
      <w:r w:rsidRPr="00EB570D">
        <w:rPr>
          <w:rFonts w:ascii="Times New Roman" w:hAnsi="Times New Roman" w:cs="Times New Roman"/>
          <w:sz w:val="24"/>
          <w:szCs w:val="24"/>
        </w:rPr>
        <w:t>Bakewell</w:t>
      </w:r>
      <w:proofErr w:type="spellEnd"/>
      <w:r w:rsidRPr="00EB570D">
        <w:rPr>
          <w:rFonts w:ascii="Times New Roman" w:hAnsi="Times New Roman" w:cs="Times New Roman"/>
          <w:sz w:val="24"/>
          <w:szCs w:val="24"/>
        </w:rPr>
        <w:t xml:space="preserve">-Sachs, in her absence. </w:t>
      </w:r>
    </w:p>
    <w:p w:rsidR="00EB570D" w:rsidRDefault="00EB570D" w:rsidP="00EB57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Graduate deans </w:t>
      </w:r>
      <w:proofErr w:type="spellStart"/>
      <w:r>
        <w:rPr>
          <w:rFonts w:ascii="Times New Roman" w:hAnsi="Times New Roman" w:cs="Times New Roman"/>
          <w:sz w:val="24"/>
          <w:szCs w:val="24"/>
        </w:rPr>
        <w:t>Bakewell</w:t>
      </w:r>
      <w:proofErr w:type="spellEnd"/>
      <w:r>
        <w:rPr>
          <w:rFonts w:ascii="Times New Roman" w:hAnsi="Times New Roman" w:cs="Times New Roman"/>
          <w:sz w:val="24"/>
          <w:szCs w:val="24"/>
        </w:rPr>
        <w:t xml:space="preserve">-Sachs, </w:t>
      </w:r>
      <w:proofErr w:type="spellStart"/>
      <w:r>
        <w:rPr>
          <w:rFonts w:ascii="Times New Roman" w:hAnsi="Times New Roman" w:cs="Times New Roman"/>
          <w:sz w:val="24"/>
          <w:szCs w:val="24"/>
        </w:rPr>
        <w:t>Behre</w:t>
      </w:r>
      <w:proofErr w:type="spellEnd"/>
      <w:r>
        <w:rPr>
          <w:rFonts w:ascii="Times New Roman" w:hAnsi="Times New Roman" w:cs="Times New Roman"/>
          <w:sz w:val="24"/>
          <w:szCs w:val="24"/>
        </w:rPr>
        <w:t xml:space="preserve">, and Rifkin and </w:t>
      </w:r>
      <w:r w:rsidR="004121FE">
        <w:rPr>
          <w:rFonts w:ascii="Times New Roman" w:hAnsi="Times New Roman" w:cs="Times New Roman"/>
          <w:sz w:val="24"/>
          <w:szCs w:val="24"/>
        </w:rPr>
        <w:t>a</w:t>
      </w:r>
      <w:r>
        <w:rPr>
          <w:rFonts w:ascii="Times New Roman" w:hAnsi="Times New Roman" w:cs="Times New Roman"/>
          <w:sz w:val="24"/>
          <w:szCs w:val="24"/>
        </w:rPr>
        <w:t xml:space="preserve">ssistant </w:t>
      </w:r>
      <w:r w:rsidR="004121FE">
        <w:rPr>
          <w:rFonts w:ascii="Times New Roman" w:hAnsi="Times New Roman" w:cs="Times New Roman"/>
          <w:sz w:val="24"/>
          <w:szCs w:val="24"/>
        </w:rPr>
        <w:t>d</w:t>
      </w:r>
      <w:r>
        <w:rPr>
          <w:rFonts w:ascii="Times New Roman" w:hAnsi="Times New Roman" w:cs="Times New Roman"/>
          <w:sz w:val="24"/>
          <w:szCs w:val="24"/>
        </w:rPr>
        <w:t xml:space="preserve">ean Hydro met on November 11, 2010 to review the 2010 charge from Dean </w:t>
      </w:r>
      <w:proofErr w:type="spellStart"/>
      <w:r>
        <w:rPr>
          <w:rFonts w:ascii="Times New Roman" w:hAnsi="Times New Roman" w:cs="Times New Roman"/>
          <w:sz w:val="24"/>
          <w:szCs w:val="24"/>
        </w:rPr>
        <w:t>Behre</w:t>
      </w:r>
      <w:proofErr w:type="spellEnd"/>
      <w:r>
        <w:rPr>
          <w:rFonts w:ascii="Times New Roman" w:hAnsi="Times New Roman" w:cs="Times New Roman"/>
          <w:sz w:val="24"/>
          <w:szCs w:val="24"/>
        </w:rPr>
        <w:t xml:space="preserve">. The following suggestions were made regarding the comprehensive exam policy: </w:t>
      </w:r>
    </w:p>
    <w:p w:rsidR="00EB570D" w:rsidRDefault="00EB570D" w:rsidP="00EB570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Department and programs have written procedures/expectations </w:t>
      </w:r>
      <w:r w:rsidR="004121FE">
        <w:rPr>
          <w:rFonts w:ascii="Times New Roman" w:hAnsi="Times New Roman" w:cs="Times New Roman"/>
          <w:sz w:val="24"/>
          <w:szCs w:val="24"/>
        </w:rPr>
        <w:t xml:space="preserve">for comprehensive exams including grading standards </w:t>
      </w:r>
      <w:r>
        <w:rPr>
          <w:rFonts w:ascii="Times New Roman" w:hAnsi="Times New Roman" w:cs="Times New Roman"/>
          <w:sz w:val="24"/>
          <w:szCs w:val="24"/>
        </w:rPr>
        <w:t>which are posted on their websites.</w:t>
      </w:r>
    </w:p>
    <w:p w:rsidR="00EB570D" w:rsidRDefault="00EB570D" w:rsidP="00EB570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Comprehensive exams should be scored by a minimum of 2 readers.</w:t>
      </w:r>
    </w:p>
    <w:p w:rsidR="00EB570D" w:rsidRDefault="00EB570D" w:rsidP="00EB570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Departments and programs will do everything possible to ensure a fair review of student work. </w:t>
      </w:r>
    </w:p>
    <w:p w:rsidR="00705EA8" w:rsidRDefault="00EB570D" w:rsidP="00EB57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It was suggested that where appropriate, committee members bring examples of their department/program’s policies and practices for comprehensive exams. We will review these materials and decide if a sub-committee should be formed to </w:t>
      </w:r>
      <w:r w:rsidR="00705EA8">
        <w:rPr>
          <w:rFonts w:ascii="Times New Roman" w:hAnsi="Times New Roman" w:cs="Times New Roman"/>
          <w:sz w:val="24"/>
          <w:szCs w:val="24"/>
        </w:rPr>
        <w:t xml:space="preserve">address principles for consistent practice. </w:t>
      </w:r>
    </w:p>
    <w:p w:rsidR="00EB570D" w:rsidRDefault="00705EA8" w:rsidP="00705E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began </w:t>
      </w:r>
      <w:r w:rsidR="004121FE">
        <w:rPr>
          <w:rFonts w:ascii="Times New Roman" w:hAnsi="Times New Roman" w:cs="Times New Roman"/>
          <w:sz w:val="24"/>
          <w:szCs w:val="24"/>
        </w:rPr>
        <w:t>on</w:t>
      </w:r>
      <w:r>
        <w:rPr>
          <w:rFonts w:ascii="Times New Roman" w:hAnsi="Times New Roman" w:cs="Times New Roman"/>
          <w:sz w:val="24"/>
          <w:szCs w:val="24"/>
        </w:rPr>
        <w:t xml:space="preserve"> a new charge that the council will lik</w:t>
      </w:r>
      <w:r w:rsidR="004121FE">
        <w:rPr>
          <w:rFonts w:ascii="Times New Roman" w:hAnsi="Times New Roman" w:cs="Times New Roman"/>
          <w:sz w:val="24"/>
          <w:szCs w:val="24"/>
        </w:rPr>
        <w:t>ely receive in the coming weeks</w:t>
      </w:r>
      <w:r>
        <w:rPr>
          <w:rFonts w:ascii="Times New Roman" w:hAnsi="Times New Roman" w:cs="Times New Roman"/>
          <w:sz w:val="24"/>
          <w:szCs w:val="24"/>
        </w:rPr>
        <w:t xml:space="preserve"> around the issue of graduate student conduct policies. </w:t>
      </w:r>
      <w:r w:rsidR="00EB570D" w:rsidRPr="00705EA8">
        <w:rPr>
          <w:rFonts w:ascii="Times New Roman" w:hAnsi="Times New Roman" w:cs="Times New Roman"/>
          <w:sz w:val="24"/>
          <w:szCs w:val="24"/>
        </w:rPr>
        <w:t xml:space="preserve"> </w:t>
      </w:r>
    </w:p>
    <w:p w:rsidR="00705EA8" w:rsidRDefault="00705EA8" w:rsidP="00705E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Atsuko </w:t>
      </w:r>
      <w:proofErr w:type="spellStart"/>
      <w:r>
        <w:rPr>
          <w:rFonts w:ascii="Times New Roman" w:hAnsi="Times New Roman" w:cs="Times New Roman"/>
          <w:sz w:val="24"/>
          <w:szCs w:val="24"/>
        </w:rPr>
        <w:t>Seto</w:t>
      </w:r>
      <w:proofErr w:type="spellEnd"/>
      <w:r>
        <w:rPr>
          <w:rFonts w:ascii="Times New Roman" w:hAnsi="Times New Roman" w:cs="Times New Roman"/>
          <w:sz w:val="24"/>
          <w:szCs w:val="24"/>
        </w:rPr>
        <w:t xml:space="preserve"> </w:t>
      </w:r>
      <w:r w:rsidR="004121FE">
        <w:rPr>
          <w:rFonts w:ascii="Times New Roman" w:hAnsi="Times New Roman" w:cs="Times New Roman"/>
          <w:sz w:val="24"/>
          <w:szCs w:val="24"/>
        </w:rPr>
        <w:t xml:space="preserve">raised a concern about </w:t>
      </w:r>
      <w:r>
        <w:rPr>
          <w:rFonts w:ascii="Times New Roman" w:hAnsi="Times New Roman" w:cs="Times New Roman"/>
          <w:sz w:val="24"/>
          <w:szCs w:val="24"/>
        </w:rPr>
        <w:t>the comprehensive exam policy stipulation that students must retake the whole exam.</w:t>
      </w:r>
    </w:p>
    <w:p w:rsidR="00705EA8" w:rsidRDefault="00705EA8" w:rsidP="00705E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discussion with </w:t>
      </w:r>
      <w:r w:rsidR="004121FE">
        <w:rPr>
          <w:rFonts w:ascii="Times New Roman" w:hAnsi="Times New Roman" w:cs="Times New Roman"/>
          <w:sz w:val="24"/>
          <w:szCs w:val="24"/>
        </w:rPr>
        <w:t>Atsuko’s</w:t>
      </w:r>
      <w:r>
        <w:rPr>
          <w:rFonts w:ascii="Times New Roman" w:hAnsi="Times New Roman" w:cs="Times New Roman"/>
          <w:sz w:val="24"/>
          <w:szCs w:val="24"/>
        </w:rPr>
        <w:t xml:space="preserve"> Department, the value of practice was challenged, particularly in instances in which a comprehensive e</w:t>
      </w:r>
      <w:r w:rsidR="004121FE">
        <w:rPr>
          <w:rFonts w:ascii="Times New Roman" w:hAnsi="Times New Roman" w:cs="Times New Roman"/>
          <w:sz w:val="24"/>
          <w:szCs w:val="24"/>
        </w:rPr>
        <w:t>x</w:t>
      </w:r>
      <w:r>
        <w:rPr>
          <w:rFonts w:ascii="Times New Roman" w:hAnsi="Times New Roman" w:cs="Times New Roman"/>
          <w:sz w:val="24"/>
          <w:szCs w:val="24"/>
        </w:rPr>
        <w:t xml:space="preserve">am includes multiple choice and essay portions. </w:t>
      </w:r>
    </w:p>
    <w:p w:rsidR="00705EA8" w:rsidRDefault="00705EA8" w:rsidP="00705E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Atsuko suggested that student have the choice to take part of the exam over, rather than the full exam, and requested that this option be reflected in the language of the comprehensive exam policy. </w:t>
      </w:r>
    </w:p>
    <w:p w:rsidR="00705EA8" w:rsidRPr="004121FE" w:rsidRDefault="00705EA8" w:rsidP="004121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Those in attendance continued to revise the policy governing comprehensive exams. Much of this time was devoted to shaping the language regarding the “fair review of student work.” </w:t>
      </w:r>
    </w:p>
    <w:sectPr w:rsidR="00705EA8" w:rsidRPr="004121FE" w:rsidSect="00677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63C2"/>
    <w:multiLevelType w:val="hybridMultilevel"/>
    <w:tmpl w:val="1B18E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141B"/>
    <w:rsid w:val="00065C9C"/>
    <w:rsid w:val="000B4AF4"/>
    <w:rsid w:val="004121FE"/>
    <w:rsid w:val="0067760C"/>
    <w:rsid w:val="00705EA8"/>
    <w:rsid w:val="007D6DAC"/>
    <w:rsid w:val="00844BDB"/>
    <w:rsid w:val="00C27C24"/>
    <w:rsid w:val="00D2141B"/>
    <w:rsid w:val="00EB5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Information Technology</cp:lastModifiedBy>
  <cp:revision>2</cp:revision>
  <dcterms:created xsi:type="dcterms:W3CDTF">2011-04-29T14:16:00Z</dcterms:created>
  <dcterms:modified xsi:type="dcterms:W3CDTF">2011-04-29T14:16:00Z</dcterms:modified>
</cp:coreProperties>
</file>