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E8" w:rsidRDefault="009A5CE8" w:rsidP="009A5CE8">
      <w:pPr>
        <w:pBdr>
          <w:bottom w:val="double" w:sz="4" w:space="12" w:color="auto"/>
        </w:pBdr>
        <w:jc w:val="center"/>
        <w:rPr>
          <w:b/>
          <w:bCs/>
        </w:rPr>
      </w:pPr>
      <w:bookmarkStart w:id="0" w:name="_GoBack"/>
      <w:bookmarkEnd w:id="0"/>
      <w:r>
        <w:rPr>
          <w:b/>
          <w:bCs/>
        </w:rPr>
        <w:t>Faculty Professional Activities Form</w:t>
      </w:r>
    </w:p>
    <w:p w:rsidR="009A5CE8" w:rsidRDefault="009A5CE8" w:rsidP="009A5CE8">
      <w:pPr>
        <w:pBdr>
          <w:bottom w:val="double" w:sz="4" w:space="12" w:color="auto"/>
        </w:pBdr>
        <w:jc w:val="center"/>
      </w:pPr>
      <w:r>
        <w:t>To be s</w:t>
      </w:r>
      <w:r w:rsidR="00384B61">
        <w:t>ubmitted to department chair/program coordinator by April 4</w:t>
      </w:r>
    </w:p>
    <w:p w:rsidR="009A5CE8" w:rsidRDefault="009A5CE8" w:rsidP="009A5CE8">
      <w:pPr>
        <w:spacing w:before="240"/>
      </w:pPr>
      <w:r>
        <w:t xml:space="preserve">Name:   __________________________________________________  Date:  </w:t>
      </w:r>
      <w:r>
        <w:rPr>
          <w:u w:val="single"/>
        </w:rPr>
        <w:tab/>
      </w:r>
      <w:r>
        <w:rPr>
          <w:u w:val="single"/>
        </w:rPr>
        <w:tab/>
      </w:r>
      <w:r>
        <w:rPr>
          <w:u w:val="single"/>
        </w:rPr>
        <w:tab/>
      </w:r>
      <w:r>
        <w:rPr>
          <w:u w:val="single"/>
        </w:rPr>
        <w:tab/>
      </w:r>
      <w:r>
        <w:t xml:space="preserve"> </w:t>
      </w:r>
    </w:p>
    <w:p w:rsidR="009A5CE8" w:rsidRDefault="009A5CE8" w:rsidP="009A5CE8">
      <w:pPr>
        <w:spacing w:before="240"/>
      </w:pPr>
      <w:r>
        <w:t xml:space="preserve">Department/Program:  ____________________________________   Period Covered  </w:t>
      </w:r>
      <w:r>
        <w:rPr>
          <w:u w:val="single"/>
        </w:rPr>
        <w:tab/>
      </w:r>
      <w:r>
        <w:rPr>
          <w:u w:val="single"/>
        </w:rPr>
        <w:tab/>
      </w:r>
      <w:r>
        <w:rPr>
          <w:u w:val="single"/>
        </w:rPr>
        <w:tab/>
      </w:r>
    </w:p>
    <w:p w:rsidR="009A5CE8" w:rsidRDefault="009A5CE8" w:rsidP="009A5CE8">
      <w:pPr>
        <w:spacing w:before="240"/>
        <w:ind w:right="-435"/>
        <w:rPr>
          <w:b/>
          <w:bCs/>
        </w:rPr>
      </w:pPr>
      <w:r>
        <w:rPr>
          <w:b/>
          <w:bCs/>
        </w:rPr>
        <w:t>Section I  -  Teaching/Alternate Assignment Data –  18 FWH</w:t>
      </w:r>
    </w:p>
    <w:p w:rsidR="009A5CE8" w:rsidRDefault="009A5CE8" w:rsidP="009A5CE8">
      <w:pPr>
        <w:ind w:left="720"/>
      </w:pPr>
      <w:r>
        <w:t>Notes:  Teaching responsibilities for the next year to be summarized by the College based on information in the scheduling database as submitted by the chairs.</w:t>
      </w:r>
    </w:p>
    <w:p w:rsidR="009A5CE8" w:rsidRDefault="009A5CE8" w:rsidP="009A5CE8"/>
    <w:p w:rsidR="009A5CE8" w:rsidRDefault="009A5CE8" w:rsidP="009A5CE8"/>
    <w:p w:rsidR="009A5CE8" w:rsidRDefault="009A5CE8" w:rsidP="009A5CE8"/>
    <w:p w:rsidR="009A5CE8" w:rsidRDefault="009A5CE8" w:rsidP="009A5CE8"/>
    <w:p w:rsidR="009A5CE8" w:rsidRDefault="009A5CE8" w:rsidP="009A5CE8"/>
    <w:p w:rsidR="009A5CE8" w:rsidRDefault="009A5CE8" w:rsidP="009A5CE8">
      <w:pPr>
        <w:spacing w:after="120"/>
        <w:rPr>
          <w:b/>
          <w:bCs/>
        </w:rPr>
      </w:pPr>
      <w:r>
        <w:rPr>
          <w:b/>
          <w:bCs/>
        </w:rPr>
        <w:t xml:space="preserve">Section II – Other Faculty Responsibilities - </w:t>
      </w:r>
    </w:p>
    <w:p w:rsidR="009A5CE8" w:rsidRDefault="009A5CE8" w:rsidP="009A5CE8">
      <w:pPr>
        <w:ind w:left="360"/>
        <w:rPr>
          <w:b/>
          <w:bCs/>
        </w:rPr>
      </w:pPr>
      <w:r>
        <w:rPr>
          <w:b/>
          <w:bCs/>
        </w:rPr>
        <w:t>A.</w:t>
      </w:r>
      <w:r>
        <w:rPr>
          <w:b/>
          <w:bCs/>
        </w:rPr>
        <w:tab/>
        <w:t>Course/Curricular Design/Support and Advising/Mentoring – 3 FWH</w:t>
      </w:r>
    </w:p>
    <w:p w:rsidR="009A5CE8" w:rsidRDefault="009A5CE8" w:rsidP="009A5CE8">
      <w:pPr>
        <w:ind w:left="748" w:hanging="187"/>
      </w:pPr>
    </w:p>
    <w:p w:rsidR="009A5CE8" w:rsidRDefault="009A5CE8" w:rsidP="009A5CE8">
      <w:pPr>
        <w:ind w:left="748" w:hanging="187"/>
      </w:pPr>
      <w:r>
        <w:t>_____  Carrying a typical teaching and advising load.</w:t>
      </w:r>
    </w:p>
    <w:p w:rsidR="009A5CE8" w:rsidRDefault="009A5CE8" w:rsidP="009A5CE8">
      <w:pPr>
        <w:ind w:left="561"/>
      </w:pPr>
    </w:p>
    <w:p w:rsidR="009A5CE8" w:rsidRDefault="009A5CE8" w:rsidP="009A5CE8">
      <w:pPr>
        <w:ind w:left="748" w:hanging="187"/>
      </w:pPr>
      <w:r>
        <w:t>_____  Have an alternative arrangement as described below.</w:t>
      </w:r>
    </w:p>
    <w:p w:rsidR="009A5CE8" w:rsidRDefault="009A5CE8" w:rsidP="009A5CE8">
      <w:pPr>
        <w:ind w:left="748" w:hanging="187"/>
      </w:pPr>
    </w:p>
    <w:p w:rsidR="009A5CE8" w:rsidRDefault="009A5CE8" w:rsidP="009A5CE8">
      <w:pPr>
        <w:ind w:left="748" w:hanging="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5CE8" w:rsidRDefault="009A5CE8" w:rsidP="009A5CE8">
      <w:pPr>
        <w:ind w:left="748" w:hanging="187"/>
        <w:rPr>
          <w:u w:val="single"/>
        </w:rPr>
      </w:pPr>
    </w:p>
    <w:p w:rsidR="009A5CE8" w:rsidRDefault="009A5CE8" w:rsidP="009A5CE8">
      <w:pPr>
        <w:ind w:left="748" w:hanging="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5CE8" w:rsidRDefault="009A5CE8" w:rsidP="009A5CE8">
      <w:pPr>
        <w:ind w:left="748" w:hanging="187"/>
        <w:rPr>
          <w:u w:val="single"/>
        </w:rPr>
      </w:pPr>
    </w:p>
    <w:p w:rsidR="009A5CE8" w:rsidRDefault="009A5CE8" w:rsidP="009A5CE8">
      <w:pPr>
        <w:ind w:left="748" w:hanging="187"/>
      </w:pPr>
    </w:p>
    <w:p w:rsidR="009A5CE8" w:rsidRDefault="009A5CE8" w:rsidP="009A5CE8">
      <w:pPr>
        <w:spacing w:before="240" w:after="120"/>
        <w:ind w:left="360"/>
      </w:pPr>
      <w:r>
        <w:rPr>
          <w:b/>
          <w:bCs/>
        </w:rPr>
        <w:t>B.</w:t>
      </w:r>
      <w:r>
        <w:rPr>
          <w:b/>
          <w:bCs/>
        </w:rPr>
        <w:tab/>
        <w:t>Scholarship or its equivalent – 3 FWH</w:t>
      </w:r>
    </w:p>
    <w:p w:rsidR="009A5CE8" w:rsidRDefault="009A5CE8" w:rsidP="009A5CE8">
      <w:pPr>
        <w:ind w:left="1080"/>
      </w:pPr>
      <w:r>
        <w:rPr>
          <w:b/>
          <w:bCs/>
        </w:rPr>
        <w:t xml:space="preserve">___  Scholarship </w:t>
      </w:r>
      <w:r>
        <w:t xml:space="preserve">- </w:t>
      </w:r>
      <w:r w:rsidR="00690ABF">
        <w:rPr>
          <w:i/>
          <w:iCs/>
        </w:rPr>
        <w:t>(</w:t>
      </w:r>
      <w:r>
        <w:rPr>
          <w:i/>
          <w:iCs/>
        </w:rPr>
        <w:t>normal expectation )</w:t>
      </w:r>
    </w:p>
    <w:p w:rsidR="009A5CE8" w:rsidRDefault="009A5CE8" w:rsidP="009A5CE8">
      <w:pPr>
        <w:tabs>
          <w:tab w:val="left" w:pos="1683"/>
        </w:tabs>
        <w:ind w:left="1683" w:right="-180"/>
      </w:pPr>
      <w:r>
        <w:t>Notes:  Assumes that the faculty member is pursuing an active program of scholarship or creative activity in accordance with departmental disciplinary standards and as evidenced in the annual updated C. V.</w:t>
      </w:r>
    </w:p>
    <w:p w:rsidR="009A5CE8" w:rsidRDefault="009A5CE8" w:rsidP="009A5CE8">
      <w:pPr>
        <w:ind w:left="1080"/>
      </w:pPr>
    </w:p>
    <w:p w:rsidR="009A5CE8" w:rsidRDefault="009A5CE8" w:rsidP="009A5CE8">
      <w:pPr>
        <w:ind w:left="1080"/>
        <w:rPr>
          <w:b/>
          <w:bCs/>
        </w:rPr>
      </w:pPr>
      <w:r>
        <w:rPr>
          <w:b/>
          <w:bCs/>
        </w:rPr>
        <w:t>___  Alternative Service -</w:t>
      </w:r>
    </w:p>
    <w:p w:rsidR="009A5CE8" w:rsidRDefault="009A5CE8" w:rsidP="009A5CE8">
      <w:pPr>
        <w:ind w:left="1683"/>
      </w:pPr>
      <w:r>
        <w:t>Notes:  Faculty who are not actively pursuing a scholarly or creative program may choose to contribute to the College through alternative forms of service to be specified in consultation with the department chair and dean.  This alternative arrangement is described below.</w:t>
      </w:r>
    </w:p>
    <w:p w:rsidR="009A5CE8" w:rsidRDefault="009A5CE8" w:rsidP="009A5CE8"/>
    <w:p w:rsidR="009A5CE8" w:rsidRDefault="009A5CE8" w:rsidP="009A5CE8">
      <w:pPr>
        <w:ind w:left="748" w:hanging="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5CE8" w:rsidRDefault="009A5CE8" w:rsidP="009A5CE8">
      <w:pPr>
        <w:ind w:left="748" w:hanging="187"/>
        <w:rPr>
          <w:u w:val="single"/>
        </w:rPr>
      </w:pPr>
    </w:p>
    <w:p w:rsidR="009A5CE8" w:rsidRDefault="009A5CE8" w:rsidP="009A5CE8">
      <w:pPr>
        <w:ind w:left="748" w:hanging="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A5CE8" w:rsidRDefault="009A5CE8" w:rsidP="009A5CE8"/>
    <w:p w:rsidR="009A5CE8" w:rsidRDefault="009A5CE8" w:rsidP="009A5CE8"/>
    <w:p w:rsidR="00690ABF" w:rsidRDefault="00690ABF" w:rsidP="009A5CE8"/>
    <w:p w:rsidR="009A5CE8" w:rsidRDefault="009A5CE8" w:rsidP="009A5CE8">
      <w:r>
        <w:t xml:space="preserve">I have read this Faculty Activities Form. </w:t>
      </w:r>
      <w:r>
        <w:tab/>
        <w:t xml:space="preserve">            </w:t>
      </w:r>
      <w:r>
        <w:tab/>
      </w:r>
      <w:r>
        <w:tab/>
        <w:t xml:space="preserve"> </w:t>
      </w:r>
      <w:r>
        <w:rPr>
          <w:u w:val="single"/>
        </w:rPr>
        <w:tab/>
      </w:r>
      <w:r>
        <w:rPr>
          <w:u w:val="single"/>
        </w:rPr>
        <w:tab/>
      </w:r>
      <w:r>
        <w:rPr>
          <w:u w:val="single"/>
        </w:rPr>
        <w:tab/>
      </w:r>
      <w:r>
        <w:rPr>
          <w:u w:val="single"/>
        </w:rPr>
        <w:tab/>
      </w:r>
      <w:r>
        <w:rPr>
          <w:u w:val="single"/>
        </w:rPr>
        <w:tab/>
      </w:r>
    </w:p>
    <w:p w:rsidR="009A5CE8" w:rsidRDefault="009A5CE8" w:rsidP="009A5CE8">
      <w:r>
        <w:tab/>
      </w:r>
      <w:r>
        <w:tab/>
      </w:r>
      <w:r>
        <w:tab/>
      </w:r>
      <w:r>
        <w:tab/>
      </w:r>
      <w:r>
        <w:tab/>
      </w:r>
      <w:r>
        <w:tab/>
      </w:r>
      <w:r w:rsidR="00690ABF">
        <w:tab/>
      </w:r>
      <w:r>
        <w:t>(Signature of department chair/program coordinator)</w:t>
      </w:r>
    </w:p>
    <w:p w:rsidR="009A5CE8" w:rsidRDefault="009A5CE8" w:rsidP="009A5CE8"/>
    <w:p w:rsidR="00690ABF" w:rsidRDefault="00690ABF" w:rsidP="009A5CE8"/>
    <w:p w:rsidR="009A5CE8" w:rsidRDefault="009A5CE8" w:rsidP="009A5CE8">
      <w:r>
        <w:t xml:space="preserve">I certify the proposed faculty workload plan for the upcoming academic year: </w:t>
      </w:r>
      <w:r>
        <w:rPr>
          <w:u w:val="single"/>
        </w:rPr>
        <w:tab/>
      </w:r>
      <w:r>
        <w:rPr>
          <w:u w:val="single"/>
        </w:rPr>
        <w:tab/>
      </w:r>
      <w:r>
        <w:rPr>
          <w:u w:val="single"/>
        </w:rPr>
        <w:tab/>
      </w:r>
      <w:r>
        <w:rPr>
          <w:u w:val="single"/>
        </w:rPr>
        <w:tab/>
      </w:r>
    </w:p>
    <w:p w:rsidR="009A5CE8" w:rsidRDefault="009A5CE8" w:rsidP="009A5CE8">
      <w:r>
        <w:tab/>
      </w:r>
      <w:r>
        <w:tab/>
      </w:r>
      <w:r>
        <w:tab/>
      </w:r>
      <w:r>
        <w:tab/>
      </w:r>
      <w:r>
        <w:tab/>
      </w:r>
      <w:r>
        <w:tab/>
      </w:r>
      <w:r>
        <w:tab/>
      </w:r>
      <w:r>
        <w:tab/>
      </w:r>
      <w:r>
        <w:tab/>
        <w:t xml:space="preserve">    (Signature of dean)</w:t>
      </w:r>
    </w:p>
    <w:p w:rsidR="00E20E7F" w:rsidRDefault="00384B61" w:rsidP="009A5CE8">
      <w:pPr>
        <w:jc w:val="center"/>
      </w:pPr>
      <w:r>
        <w:t>Deans to submit forms to Academic Affairs by May 15</w:t>
      </w:r>
    </w:p>
    <w:sectPr w:rsidR="00E20E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B9" w:rsidRDefault="003212B9" w:rsidP="00845853">
      <w:r>
        <w:separator/>
      </w:r>
    </w:p>
  </w:endnote>
  <w:endnote w:type="continuationSeparator" w:id="0">
    <w:p w:rsidR="003212B9" w:rsidRDefault="003212B9" w:rsidP="0084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Footer"/>
    </w:pPr>
    <w:r>
      <w:ptab w:relativeTo="margin" w:alignment="center" w:leader="none"/>
    </w:r>
    <w:r w:rsidRPr="00845853">
      <w:rPr>
        <w:i/>
        <w:sz w:val="16"/>
        <w:szCs w:val="16"/>
      </w:rPr>
      <w:ptab w:relativeTo="margin" w:alignment="right" w:leader="none"/>
    </w:r>
    <w:r w:rsidRPr="00845853">
      <w:rPr>
        <w:i/>
        <w:sz w:val="16"/>
        <w:szCs w:val="16"/>
      </w:rPr>
      <w:t>February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B9" w:rsidRDefault="003212B9" w:rsidP="00845853">
      <w:r>
        <w:separator/>
      </w:r>
    </w:p>
  </w:footnote>
  <w:footnote w:type="continuationSeparator" w:id="0">
    <w:p w:rsidR="003212B9" w:rsidRDefault="003212B9" w:rsidP="0084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53" w:rsidRDefault="00845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E8"/>
    <w:rsid w:val="003212B9"/>
    <w:rsid w:val="00384B61"/>
    <w:rsid w:val="004E32CB"/>
    <w:rsid w:val="00690ABF"/>
    <w:rsid w:val="007463AC"/>
    <w:rsid w:val="00845853"/>
    <w:rsid w:val="008B4EDC"/>
    <w:rsid w:val="009A5CE8"/>
    <w:rsid w:val="00E20E7F"/>
    <w:rsid w:val="00EB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3"/>
    <w:pPr>
      <w:tabs>
        <w:tab w:val="center" w:pos="4680"/>
        <w:tab w:val="right" w:pos="9360"/>
      </w:tabs>
    </w:pPr>
  </w:style>
  <w:style w:type="character" w:customStyle="1" w:styleId="HeaderChar">
    <w:name w:val="Header Char"/>
    <w:basedOn w:val="DefaultParagraphFont"/>
    <w:link w:val="Header"/>
    <w:uiPriority w:val="99"/>
    <w:rsid w:val="00845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5853"/>
    <w:pPr>
      <w:tabs>
        <w:tab w:val="center" w:pos="4680"/>
        <w:tab w:val="right" w:pos="9360"/>
      </w:tabs>
    </w:pPr>
  </w:style>
  <w:style w:type="character" w:customStyle="1" w:styleId="FooterChar">
    <w:name w:val="Footer Char"/>
    <w:basedOn w:val="DefaultParagraphFont"/>
    <w:link w:val="Footer"/>
    <w:uiPriority w:val="99"/>
    <w:rsid w:val="008458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5853"/>
    <w:rPr>
      <w:rFonts w:ascii="Tahoma" w:hAnsi="Tahoma" w:cs="Tahoma"/>
      <w:sz w:val="16"/>
      <w:szCs w:val="16"/>
    </w:rPr>
  </w:style>
  <w:style w:type="character" w:customStyle="1" w:styleId="BalloonTextChar">
    <w:name w:val="Balloon Text Char"/>
    <w:basedOn w:val="DefaultParagraphFont"/>
    <w:link w:val="BalloonText"/>
    <w:uiPriority w:val="99"/>
    <w:semiHidden/>
    <w:rsid w:val="00845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3"/>
    <w:pPr>
      <w:tabs>
        <w:tab w:val="center" w:pos="4680"/>
        <w:tab w:val="right" w:pos="9360"/>
      </w:tabs>
    </w:pPr>
  </w:style>
  <w:style w:type="character" w:customStyle="1" w:styleId="HeaderChar">
    <w:name w:val="Header Char"/>
    <w:basedOn w:val="DefaultParagraphFont"/>
    <w:link w:val="Header"/>
    <w:uiPriority w:val="99"/>
    <w:rsid w:val="00845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5853"/>
    <w:pPr>
      <w:tabs>
        <w:tab w:val="center" w:pos="4680"/>
        <w:tab w:val="right" w:pos="9360"/>
      </w:tabs>
    </w:pPr>
  </w:style>
  <w:style w:type="character" w:customStyle="1" w:styleId="FooterChar">
    <w:name w:val="Footer Char"/>
    <w:basedOn w:val="DefaultParagraphFont"/>
    <w:link w:val="Footer"/>
    <w:uiPriority w:val="99"/>
    <w:rsid w:val="008458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5853"/>
    <w:rPr>
      <w:rFonts w:ascii="Tahoma" w:hAnsi="Tahoma" w:cs="Tahoma"/>
      <w:sz w:val="16"/>
      <w:szCs w:val="16"/>
    </w:rPr>
  </w:style>
  <w:style w:type="character" w:customStyle="1" w:styleId="BalloonTextChar">
    <w:name w:val="Balloon Text Char"/>
    <w:basedOn w:val="DefaultParagraphFont"/>
    <w:link w:val="BalloonText"/>
    <w:uiPriority w:val="99"/>
    <w:semiHidden/>
    <w:rsid w:val="00845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Palmgren</dc:creator>
  <cp:lastModifiedBy>The College of New Jersey</cp:lastModifiedBy>
  <cp:revision>2</cp:revision>
  <dcterms:created xsi:type="dcterms:W3CDTF">2015-02-12T13:55:00Z</dcterms:created>
  <dcterms:modified xsi:type="dcterms:W3CDTF">2015-02-12T13:55:00Z</dcterms:modified>
</cp:coreProperties>
</file>