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A3" w:rsidRDefault="00646EA3" w:rsidP="00646EA3">
      <w:pPr>
        <w:rPr>
          <w:rFonts w:eastAsia="Times New Roman"/>
          <w:b/>
          <w:u w:val="single"/>
        </w:rPr>
      </w:pPr>
    </w:p>
    <w:p w:rsidR="00646EA3" w:rsidRDefault="00646EA3" w:rsidP="00646EA3">
      <w:pPr>
        <w:rPr>
          <w:rFonts w:eastAsia="Times New Roman"/>
          <w:b/>
          <w:u w:val="single"/>
        </w:rPr>
      </w:pPr>
    </w:p>
    <w:p w:rsidR="00646EA3" w:rsidRDefault="00646EA3" w:rsidP="00646EA3">
      <w:pPr>
        <w:rPr>
          <w:rFonts w:eastAsia="Times New Roman"/>
          <w:b/>
          <w:u w:val="single"/>
        </w:rPr>
      </w:pPr>
    </w:p>
    <w:p w:rsidR="00646EA3" w:rsidRDefault="00646EA3" w:rsidP="00646EA3">
      <w:pPr>
        <w:jc w:val="center"/>
        <w:rPr>
          <w:b/>
        </w:rPr>
      </w:pPr>
      <w:r w:rsidRPr="005C2DA4">
        <w:rPr>
          <w:b/>
        </w:rPr>
        <w:t>MEMORANDUM</w:t>
      </w:r>
    </w:p>
    <w:p w:rsidR="00646EA3" w:rsidRDefault="00646EA3" w:rsidP="00646EA3">
      <w:pPr>
        <w:jc w:val="center"/>
        <w:rPr>
          <w:b/>
        </w:rPr>
      </w:pPr>
    </w:p>
    <w:p w:rsidR="00646EA3" w:rsidRDefault="00646EA3" w:rsidP="00646EA3">
      <w:pPr>
        <w:jc w:val="center"/>
        <w:rPr>
          <w:b/>
        </w:rPr>
      </w:pPr>
    </w:p>
    <w:p w:rsidR="00646EA3" w:rsidRPr="008642E8" w:rsidRDefault="00646EA3" w:rsidP="00646EA3">
      <w:pPr>
        <w:tabs>
          <w:tab w:val="left" w:pos="1800"/>
        </w:tabs>
      </w:pPr>
      <w:r>
        <w:rPr>
          <w:b/>
        </w:rPr>
        <w:t>TO:</w:t>
      </w:r>
      <w:r>
        <w:rPr>
          <w:b/>
        </w:rPr>
        <w:tab/>
      </w:r>
      <w:r>
        <w:t>Graduate Program Council</w:t>
      </w:r>
      <w:r>
        <w:t xml:space="preserve"> </w:t>
      </w:r>
    </w:p>
    <w:p w:rsidR="00646EA3" w:rsidRDefault="00646EA3" w:rsidP="00646EA3">
      <w:pPr>
        <w:tabs>
          <w:tab w:val="left" w:pos="1800"/>
        </w:tabs>
      </w:pPr>
    </w:p>
    <w:p w:rsidR="00646EA3" w:rsidRPr="008642E8" w:rsidRDefault="00646EA3" w:rsidP="00646EA3">
      <w:pPr>
        <w:tabs>
          <w:tab w:val="left" w:pos="1800"/>
        </w:tabs>
      </w:pPr>
      <w:r>
        <w:rPr>
          <w:b/>
        </w:rPr>
        <w:t>FROM:</w:t>
      </w:r>
      <w:r>
        <w:rPr>
          <w:b/>
        </w:rPr>
        <w:tab/>
      </w:r>
      <w:r>
        <w:t xml:space="preserve">Steering Committee </w:t>
      </w:r>
    </w:p>
    <w:p w:rsidR="00646EA3" w:rsidRDefault="00646EA3" w:rsidP="00646EA3">
      <w:pPr>
        <w:tabs>
          <w:tab w:val="left" w:pos="1800"/>
        </w:tabs>
      </w:pPr>
    </w:p>
    <w:p w:rsidR="00646EA3" w:rsidRPr="00646EA3" w:rsidRDefault="00646EA3" w:rsidP="00646EA3">
      <w:pPr>
        <w:tabs>
          <w:tab w:val="left" w:pos="1800"/>
        </w:tabs>
        <w:ind w:left="1800" w:hanging="1800"/>
      </w:pPr>
      <w:r>
        <w:rPr>
          <w:b/>
        </w:rPr>
        <w:t>RE:</w:t>
      </w:r>
      <w:r>
        <w:rPr>
          <w:b/>
        </w:rPr>
        <w:tab/>
      </w:r>
      <w:r>
        <w:t>Representation of Graduate Students</w:t>
      </w:r>
    </w:p>
    <w:p w:rsidR="00646EA3" w:rsidRDefault="00646EA3" w:rsidP="00646EA3">
      <w:pPr>
        <w:tabs>
          <w:tab w:val="left" w:pos="1800"/>
        </w:tabs>
      </w:pPr>
    </w:p>
    <w:p w:rsidR="00646EA3" w:rsidRPr="00267DBC" w:rsidRDefault="00646EA3" w:rsidP="00646EA3">
      <w:pPr>
        <w:tabs>
          <w:tab w:val="left" w:pos="1800"/>
        </w:tabs>
      </w:pPr>
      <w:r>
        <w:rPr>
          <w:b/>
        </w:rPr>
        <w:t>DATE:</w:t>
      </w:r>
      <w:r>
        <w:rPr>
          <w:b/>
        </w:rPr>
        <w:tab/>
      </w:r>
      <w:r>
        <w:t>December 12, 2011</w:t>
      </w:r>
    </w:p>
    <w:p w:rsidR="00646EA3" w:rsidRDefault="00646EA3" w:rsidP="00646EA3"/>
    <w:p w:rsidR="00646EA3" w:rsidRDefault="00646EA3" w:rsidP="00646EA3"/>
    <w:p w:rsidR="00646EA3" w:rsidRDefault="00646EA3" w:rsidP="00646EA3">
      <w:r w:rsidRPr="00E52D77">
        <w:rPr>
          <w:rFonts w:eastAsia="Times New Roman"/>
          <w:b/>
          <w:u w:val="single"/>
        </w:rPr>
        <w:t>Background</w:t>
      </w:r>
      <w:r w:rsidRPr="00E52D77">
        <w:rPr>
          <w:rFonts w:eastAsia="Times New Roman"/>
          <w:b/>
        </w:rPr>
        <w:t>:</w:t>
      </w:r>
      <w:r w:rsidRPr="00E52D77">
        <w:rPr>
          <w:rFonts w:eastAsia="Times New Roman"/>
        </w:rPr>
        <w:t xml:space="preserve"> </w:t>
      </w:r>
      <w:r>
        <w:rPr>
          <w:rFonts w:eastAsia="Times New Roman"/>
        </w:rPr>
        <w:t xml:space="preserve"> </w:t>
      </w:r>
    </w:p>
    <w:p w:rsidR="00646EA3" w:rsidRDefault="00646EA3"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Currently, the Governance Document says that "</w:t>
      </w:r>
      <w:r w:rsidRPr="00794C65">
        <w:rPr>
          <w:rFonts w:eastAsia="Times New Roman" w:cs="Times New Roman"/>
        </w:rPr>
        <w:t>All stakeholder groups will have an opportunity to provide input into governance issues through direct membership and through required testimony including that from representative bodies: Student Government (or the Office of Graduate Study for graduate student members), St</w:t>
      </w:r>
      <w:r>
        <w:rPr>
          <w:rFonts w:eastAsia="Times New Roman" w:cs="Times New Roman"/>
        </w:rPr>
        <w:t>aff Senate, and Faculty Senate."</w:t>
      </w:r>
      <w:r w:rsidRPr="00794C65">
        <w:rPr>
          <w:rFonts w:eastAsia="Times New Roman" w:cs="Times New Roman"/>
        </w:rPr>
        <w:t xml:space="preserve"> </w:t>
      </w:r>
      <w:r>
        <w:rPr>
          <w:rFonts w:eastAsia="Times New Roman" w:cs="Times New Roman"/>
        </w:rPr>
        <w:t xml:space="preserve">Although graduate students currently participate in governance committees by volunteering to a call for service sent from the Graduate Office, there is no representative body coordinating graduate student governance appointments.  Similarly, depending upon the specific governance issue, input of graduate students is sought either through campus-wide or targeted testimony; however, there is no formal organization representing their viewpoint.  </w:t>
      </w:r>
    </w:p>
    <w:p w:rsidR="00646EA3" w:rsidRDefault="00646EA3"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p w:rsidR="00646EA3" w:rsidRPr="00477A74" w:rsidRDefault="00646EA3"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u w:val="single"/>
        </w:rPr>
      </w:pPr>
      <w:bookmarkStart w:id="0" w:name="_GoBack"/>
      <w:r>
        <w:rPr>
          <w:rFonts w:eastAsia="Times New Roman" w:cs="Times New Roman"/>
          <w:b/>
          <w:u w:val="single"/>
        </w:rPr>
        <w:t>Charge:</w:t>
      </w:r>
    </w:p>
    <w:bookmarkEnd w:id="0"/>
    <w:p w:rsidR="00646EA3" w:rsidRDefault="00646EA3"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Therefore, Steering asks the Graduate Program Council to consider how graduate students are best included in college governance. Are present efforts to involve them sufficient?  If not, what methods, structures, or means can GPC recommend to facilitate and encourage participation by graduate students in TCNJ governance?</w:t>
      </w:r>
    </w:p>
    <w:p w:rsidR="00646EA3" w:rsidRDefault="00646EA3"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p w:rsidR="00646EA3" w:rsidRPr="00477A74" w:rsidRDefault="00646EA3"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u w:val="single"/>
        </w:rPr>
      </w:pPr>
      <w:r>
        <w:rPr>
          <w:rFonts w:eastAsia="Times New Roman" w:cs="Times New Roman"/>
          <w:b/>
          <w:u w:val="single"/>
        </w:rPr>
        <w:t>Timeline:</w:t>
      </w:r>
    </w:p>
    <w:p w:rsidR="00646EA3" w:rsidRDefault="00646EA3" w:rsidP="006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Steering asks that GPC make its recommendations to Steering by the end of March 2012 and in doing so indicate how it has used the three-step governance process described below.</w:t>
      </w:r>
    </w:p>
    <w:p w:rsidR="00AA47C6" w:rsidRDefault="001071BE"/>
    <w:p w:rsidR="00646EA3" w:rsidRPr="00F96BF3" w:rsidRDefault="00646EA3" w:rsidP="00646EA3">
      <w:pPr>
        <w:spacing w:after="120"/>
        <w:contextualSpacing/>
        <w:jc w:val="center"/>
        <w:rPr>
          <w:b/>
          <w:u w:val="single"/>
        </w:rPr>
      </w:pPr>
      <w:r w:rsidRPr="00F96BF3">
        <w:rPr>
          <w:b/>
          <w:u w:val="single"/>
        </w:rPr>
        <w:t>The Three-Step Process</w:t>
      </w:r>
    </w:p>
    <w:p w:rsidR="00646EA3" w:rsidRDefault="00646EA3" w:rsidP="00646EA3">
      <w:pPr>
        <w:spacing w:before="240" w:after="120"/>
        <w:ind w:left="720"/>
        <w:contextualSpacing/>
        <w:jc w:val="center"/>
        <w:rPr>
          <w:b/>
          <w:bCs/>
        </w:rPr>
      </w:pPr>
    </w:p>
    <w:p w:rsidR="00646EA3" w:rsidRPr="00EC340C" w:rsidRDefault="00646EA3" w:rsidP="00646EA3">
      <w:pPr>
        <w:spacing w:before="240" w:after="120"/>
        <w:ind w:left="720"/>
        <w:contextualSpacing/>
      </w:pPr>
      <w:r w:rsidRPr="00EC340C">
        <w:rPr>
          <w:b/>
          <w:bCs/>
        </w:rPr>
        <w:t xml:space="preserve">Step #1 -- Identifying and reporting the problem:  </w:t>
      </w:r>
      <w:r w:rsidRPr="00EC340C">
        <w:t xml:space="preserve">When a Standing Committee </w:t>
      </w:r>
      <w:r>
        <w:t xml:space="preserve">or Program Council </w:t>
      </w:r>
      <w:r w:rsidRPr="00EC340C">
        <w:t>receives a</w:t>
      </w:r>
      <w:r>
        <w:t xml:space="preserve"> charge</w:t>
      </w:r>
      <w:r w:rsidRPr="00EC340C">
        <w:t xml:space="preserve"> from the Steering Committee, </w:t>
      </w:r>
      <w:r>
        <w:t>the issue will be communicated to the campus community by posting to the Governance website</w:t>
      </w:r>
      <w:r w:rsidRPr="00EC340C">
        <w:t xml:space="preserve"> (</w:t>
      </w:r>
      <w:hyperlink r:id="rId5" w:history="1">
        <w:r w:rsidRPr="00646EA3">
          <w:rPr>
            <w:rStyle w:val="Hyperlink"/>
          </w:rPr>
          <w:t>www.tcnj.edu/~steering</w:t>
        </w:r>
      </w:hyperlink>
      <w:r w:rsidRPr="00F22A96">
        <w:t>).</w:t>
      </w:r>
      <w:r w:rsidRPr="00EC340C">
        <w:t xml:space="preserve">  The </w:t>
      </w:r>
      <w:r>
        <w:t>charge</w:t>
      </w:r>
      <w:r w:rsidRPr="00EC340C">
        <w:t xml:space="preserve"> </w:t>
      </w:r>
      <w:r>
        <w:t>should be</w:t>
      </w:r>
      <w:r w:rsidRPr="00EC340C">
        <w:t xml:space="preserve"> set out clearly</w:t>
      </w:r>
      <w:r>
        <w:t xml:space="preserve"> and</w:t>
      </w:r>
      <w:r w:rsidRPr="00EC340C">
        <w:t xml:space="preserve"> should indicate the difficulties or uncertainties that need to be addressed through new or revised policy, procedure, or program.  The </w:t>
      </w:r>
      <w:r>
        <w:t>charge</w:t>
      </w:r>
      <w:r w:rsidRPr="00EC340C">
        <w:t xml:space="preserve"> should be broadly stated and should include a context such as existing policy or practice. </w:t>
      </w:r>
      <w:r>
        <w:t>Charge</w:t>
      </w:r>
      <w:r w:rsidRPr="00EC340C">
        <w:t xml:space="preserve">s may include solution parameters but should </w:t>
      </w:r>
      <w:r w:rsidRPr="00EC340C">
        <w:lastRenderedPageBreak/>
        <w:t xml:space="preserve">not </w:t>
      </w:r>
      <w:r>
        <w:t>recommend</w:t>
      </w:r>
      <w:r w:rsidRPr="00EC340C">
        <w:t xml:space="preserve"> any </w:t>
      </w:r>
      <w:r>
        <w:t>specific</w:t>
      </w:r>
      <w:r w:rsidRPr="00EC340C">
        <w:t xml:space="preserve"> solutions.  Clearly stated </w:t>
      </w:r>
      <w:r>
        <w:t>charge</w:t>
      </w:r>
      <w:r w:rsidRPr="00EC340C">
        <w:t xml:space="preserve">s will lead to better recommendations. </w:t>
      </w:r>
    </w:p>
    <w:p w:rsidR="00646EA3" w:rsidRDefault="00646EA3" w:rsidP="00646EA3">
      <w:pPr>
        <w:spacing w:before="240" w:after="120"/>
        <w:ind w:left="720"/>
        <w:contextualSpacing/>
        <w:rPr>
          <w:b/>
          <w:bCs/>
        </w:rPr>
      </w:pPr>
    </w:p>
    <w:p w:rsidR="00646EA3" w:rsidRPr="00EC340C" w:rsidRDefault="00646EA3" w:rsidP="00646EA3">
      <w:pPr>
        <w:spacing w:before="240" w:after="120"/>
        <w:ind w:left="720"/>
        <w:contextualSpacing/>
      </w:pPr>
      <w:r w:rsidRPr="00EC340C">
        <w:rPr>
          <w:b/>
          <w:bCs/>
        </w:rPr>
        <w:t xml:space="preserve">Step #2 -- Preparing a preliminary recommendation:  </w:t>
      </w:r>
      <w:r w:rsidRPr="00EC340C">
        <w:t xml:space="preserve">Once the campus community has received the </w:t>
      </w:r>
      <w:r>
        <w:t>charge</w:t>
      </w:r>
      <w:r w:rsidRPr="00EC340C">
        <w:t xml:space="preserve">, committees can begin to collect data needed to make a </w:t>
      </w:r>
      <w:r>
        <w:t xml:space="preserve">preliminary </w:t>
      </w:r>
      <w:r w:rsidRPr="00EC340C">
        <w:t xml:space="preserve">recommendation.  </w:t>
      </w:r>
      <w:r>
        <w:t xml:space="preserve">Committees should receive input from affected individuals and all relevant stakeholder groups prior to making a preliminary recommendation.  For issues that have broad implications or that affect a large number of individuals, initial testimony should be solicited from the campus community at large.  For some issues, sufficient initial testimony may come from input through committee membership or solicitation from targeted constituent groups. </w:t>
      </w:r>
      <w:r w:rsidRPr="00EC340C">
        <w:t xml:space="preserve">When, in the best judgment of the committee, adequate clarity of the principles contributing to the problem are known, a preliminary recommendation should be drafted and disseminated to the campus community through regular updates and the Governance </w:t>
      </w:r>
      <w:r>
        <w:t>website</w:t>
      </w:r>
      <w:r w:rsidRPr="00EC340C">
        <w:t>.</w:t>
      </w:r>
      <w:r>
        <w:t xml:space="preserve">  At this point, c</w:t>
      </w:r>
      <w:r w:rsidRPr="00EC340C">
        <w:t>ommittees typically receive inpu</w:t>
      </w:r>
      <w:r>
        <w:t>t or testimony</w:t>
      </w:r>
      <w:r w:rsidRPr="00EC340C">
        <w:t xml:space="preserve"> through committee membership, formal testimony, and open comment from affected individuals and all stakeholder groups.  Committees must be proactive in inviting stakeholder groups (including Student Government, Staff Senate and Faculty Senate) to provide formal testimony.</w:t>
      </w:r>
      <w:r>
        <w:t xml:space="preserve"> In cases where testimony results in significant and substantive changes to the preliminary recommendation, the new recommendation will be considered to be in step #2.</w:t>
      </w:r>
      <w:r w:rsidRPr="00EC340C">
        <w:t xml:space="preserve"> </w:t>
      </w:r>
    </w:p>
    <w:p w:rsidR="00646EA3" w:rsidRDefault="00646EA3" w:rsidP="00646EA3">
      <w:pPr>
        <w:spacing w:before="240" w:after="120"/>
        <w:ind w:left="720"/>
        <w:contextualSpacing/>
        <w:rPr>
          <w:b/>
          <w:bCs/>
        </w:rPr>
      </w:pPr>
    </w:p>
    <w:p w:rsidR="00646EA3" w:rsidRPr="00EC340C" w:rsidRDefault="00646EA3" w:rsidP="00646EA3">
      <w:pPr>
        <w:spacing w:before="240" w:after="120"/>
        <w:ind w:left="720"/>
        <w:contextualSpacing/>
      </w:pPr>
      <w:r w:rsidRPr="00EC340C">
        <w:rPr>
          <w:b/>
          <w:bCs/>
        </w:rPr>
        <w:t xml:space="preserve">Step #3 -- Making a Final Recommendation:  </w:t>
      </w:r>
      <w:r w:rsidRPr="00EC340C">
        <w:t xml:space="preserve">Committees must use sound judgment to give the campus adequate time to review the preliminary recommendation before making their final recommendation.  Again, committees are expected to be proactive in </w:t>
      </w:r>
      <w:r>
        <w:t xml:space="preserve">soliciting </w:t>
      </w:r>
      <w:r w:rsidRPr="00EC340C">
        <w:t xml:space="preserve">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w:t>
      </w:r>
      <w:r>
        <w:t>its</w:t>
      </w:r>
      <w:r w:rsidRPr="00EC340C">
        <w:t xml:space="preserve"> final recommendation (</w:t>
      </w:r>
      <w:r>
        <w:t xml:space="preserve">with </w:t>
      </w:r>
      <w:r w:rsidRPr="00EC340C">
        <w:t>documentation) to the Steering Committee.</w:t>
      </w:r>
      <w:r>
        <w:t xml:space="preserve"> That final recommendation should include a suggested implementation date.  Accompanying the final recommendation shall be a report of how testimony was gathered, the nature of that testimony, and how the Committee responded to that testimony, including a description of how the preliminary recommendation evolved as a result of testimony. </w:t>
      </w:r>
    </w:p>
    <w:p w:rsidR="00646EA3" w:rsidRDefault="00646EA3" w:rsidP="00646EA3">
      <w:pPr>
        <w:spacing w:before="240" w:after="120"/>
        <w:contextualSpacing/>
        <w:rPr>
          <w:b/>
          <w:bCs/>
        </w:rPr>
      </w:pPr>
    </w:p>
    <w:p w:rsidR="00646EA3" w:rsidRDefault="00646EA3" w:rsidP="00646EA3">
      <w:pPr>
        <w:spacing w:before="240" w:after="120"/>
        <w:ind w:left="720"/>
        <w:contextualSpacing/>
      </w:pPr>
      <w:r w:rsidRPr="00EF428F">
        <w:rPr>
          <w:b/>
          <w:bCs/>
        </w:rPr>
        <w:t>Testimony:</w:t>
      </w:r>
      <w:r>
        <w:rPr>
          <w:b/>
          <w:bCs/>
        </w:rPr>
        <w:t xml:space="preserve"> </w:t>
      </w:r>
      <w:r w:rsidRPr="00EF428F">
        <w:t xml:space="preserve">The presenting of testimony, prior to both the preliminary and final </w:t>
      </w:r>
      <w:r>
        <w:t xml:space="preserve">recommendations, </w:t>
      </w:r>
      <w:r w:rsidRPr="00EC340C">
        <w:t>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w:t>
      </w:r>
      <w:r>
        <w:t>s</w:t>
      </w:r>
      <w:r w:rsidRPr="00EC340C">
        <w:t xml:space="preserve"> # 2 and #3 of the process.  Committees need to identify stakeholder groups that are interested in each particular issue and invite their testimony at scheduled Committee meetings or hearings.  Committees should report in their </w:t>
      </w:r>
      <w:r>
        <w:t>transmittal memos</w:t>
      </w:r>
      <w:r w:rsidRPr="00EC340C">
        <w:t xml:space="preserve"> which groups were targeted as stakeholders, how </w:t>
      </w:r>
      <w:r w:rsidRPr="00EC340C">
        <w:lastRenderedPageBreak/>
        <w:t xml:space="preserve">testimony was invited, the form of the testimony (written, oral, etc.), and the substantive content of the testimony. </w:t>
      </w:r>
    </w:p>
    <w:p w:rsidR="00646EA3" w:rsidRDefault="00646EA3"/>
    <w:sectPr w:rsidR="0064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A3"/>
    <w:rsid w:val="001071BE"/>
    <w:rsid w:val="00131F0A"/>
    <w:rsid w:val="00152958"/>
    <w:rsid w:val="00391884"/>
    <w:rsid w:val="00621E01"/>
    <w:rsid w:val="00646EA3"/>
    <w:rsid w:val="00D779AB"/>
    <w:rsid w:val="00EC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E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Freudenthal</dc:creator>
  <cp:lastModifiedBy>Nancy Freudenthal</cp:lastModifiedBy>
  <cp:revision>1</cp:revision>
  <dcterms:created xsi:type="dcterms:W3CDTF">2011-12-12T14:54:00Z</dcterms:created>
  <dcterms:modified xsi:type="dcterms:W3CDTF">2011-12-12T21:22:00Z</dcterms:modified>
</cp:coreProperties>
</file>